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05-647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18810586230822066967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18810586230822066967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17.09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16.11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18810586230822066967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16.02.2024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0412365400725006472420136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